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B7450F">
        <w:rPr>
          <w:rFonts w:ascii="Book Antiqua" w:hAnsi="Book Antiqua" w:cs="Book Antiqua"/>
          <w:b/>
          <w:bCs/>
          <w:color w:val="000000"/>
          <w:kern w:val="36"/>
          <w:u w:val="single"/>
        </w:rPr>
        <w:t>29. 1</w:t>
      </w:r>
      <w:r w:rsidR="006D7428">
        <w:rPr>
          <w:rFonts w:ascii="Book Antiqua" w:hAnsi="Book Antiqua" w:cs="Book Antiqua"/>
          <w:b/>
          <w:bCs/>
          <w:color w:val="000000"/>
          <w:kern w:val="36"/>
          <w:u w:val="single"/>
        </w:rPr>
        <w:t>. 2016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BD4873">
        <w:rPr>
          <w:rFonts w:ascii="Book Antiqua" w:hAnsi="Book Antiqua" w:cs="Book Antiqua"/>
          <w:b/>
          <w:bCs/>
          <w:color w:val="000000"/>
          <w:kern w:val="36"/>
          <w:u w:val="single"/>
        </w:rPr>
        <w:t>Ulice K Rybníku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CZ.1.09/2.2.00/81.0130</w:t>
      </w:r>
      <w:r w:rsidR="00BD4873">
        <w:rPr>
          <w:rFonts w:ascii="Book Antiqua" w:hAnsi="Book Antiqua" w:cs="Book Antiqua"/>
          <w:b/>
          <w:bCs/>
          <w:color w:val="000000"/>
          <w:kern w:val="36"/>
        </w:rPr>
        <w:t>2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BD487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>Ulice K Rybníku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Severozápad. V rámci tohoto projektu se</w:t>
      </w:r>
      <w:r w:rsidR="006D7428">
        <w:rPr>
          <w:rFonts w:ascii="Book Antiqua" w:hAnsi="Book Antiqua" w:cs="Book Antiqua"/>
        </w:rPr>
        <w:t xml:space="preserve"> podařilo</w:t>
      </w:r>
      <w:r w:rsidR="00BD4873">
        <w:rPr>
          <w:rFonts w:ascii="Book Antiqua" w:hAnsi="Book Antiqua" w:cs="Book Antiqua"/>
        </w:rPr>
        <w:t xml:space="preserve"> obnovit místní komunikaci v ulici K Rybníku včetně vybudování chodníku. Nevyhovující stávající kryt vozovky a chodníku byl nahrazen, vymezila se parkovací místa, obnovily se sjezdy k rodinným domům a zadní části základní školy. </w:t>
      </w:r>
      <w:r w:rsidR="006D7428">
        <w:rPr>
          <w:rFonts w:ascii="Book Antiqua" w:hAnsi="Book Antiqua" w:cs="Book Antiqua"/>
        </w:rPr>
        <w:t xml:space="preserve"> </w:t>
      </w:r>
    </w:p>
    <w:p w:rsidR="00BD4873" w:rsidRDefault="00BD487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567308">
        <w:rPr>
          <w:rFonts w:ascii="Book Antiqua" w:hAnsi="Book Antiqua" w:cs="Book Antiqua"/>
        </w:rPr>
        <w:t xml:space="preserve"> za II. etapu projektu</w:t>
      </w:r>
      <w:r>
        <w:rPr>
          <w:rFonts w:ascii="Book Antiqua" w:hAnsi="Book Antiqua" w:cs="Book Antiqua"/>
        </w:rPr>
        <w:t>. 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777C8A">
        <w:rPr>
          <w:rFonts w:ascii="Book Antiqua" w:hAnsi="Book Antiqua" w:cs="Book Antiqua"/>
        </w:rPr>
        <w:t>dne 7. 12. 2015</w:t>
      </w:r>
      <w:r w:rsidR="00567308">
        <w:rPr>
          <w:rFonts w:ascii="Book Antiqua" w:hAnsi="Book Antiqua" w:cs="Book Antiqua"/>
        </w:rPr>
        <w:t xml:space="preserve">,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obdržel</w:t>
      </w:r>
      <w:r w:rsidR="00A578D7">
        <w:rPr>
          <w:rFonts w:ascii="Book Antiqua" w:hAnsi="Book Antiqua" w:cs="Book Antiqua"/>
        </w:rPr>
        <w:t>o město</w:t>
      </w:r>
      <w:r w:rsidR="00567308">
        <w:rPr>
          <w:rFonts w:ascii="Book Antiqua" w:hAnsi="Book Antiqua" w:cs="Book Antiqua"/>
        </w:rPr>
        <w:t xml:space="preserve"> dotaci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i za </w:t>
      </w:r>
      <w:r w:rsidR="000378ED">
        <w:rPr>
          <w:rFonts w:ascii="Book Antiqua" w:hAnsi="Book Antiqua" w:cs="Book Antiqua"/>
        </w:rPr>
        <w:t xml:space="preserve">výdaje uskutečněné v rámci II. etapy projektu.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0378ED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2548BC" w:rsidRPr="00670B4B">
        <w:rPr>
          <w:rFonts w:ascii="Book Antiqua" w:hAnsi="Book Antiqua" w:cs="Book Antiqua"/>
        </w:rPr>
        <w:t>9</w:t>
      </w:r>
      <w:r w:rsidRPr="00670B4B">
        <w:rPr>
          <w:rFonts w:ascii="Book Antiqua" w:hAnsi="Book Antiqua" w:cs="Book Antiqua"/>
        </w:rPr>
        <w:t>. 12. 2015</w:t>
      </w:r>
      <w:r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poskytovatel </w:t>
      </w:r>
      <w:r w:rsidR="00225CE5">
        <w:rPr>
          <w:rFonts w:ascii="Book Antiqua" w:hAnsi="Book Antiqua" w:cs="Book Antiqua"/>
        </w:rPr>
        <w:t>oznámil</w:t>
      </w:r>
      <w:r w:rsidR="002548BC">
        <w:rPr>
          <w:rFonts w:ascii="Book Antiqua" w:hAnsi="Book Antiqua" w:cs="Book Antiqua"/>
        </w:rPr>
        <w:t xml:space="preserve"> městu</w:t>
      </w:r>
      <w:r w:rsidR="00225CE5">
        <w:rPr>
          <w:rFonts w:ascii="Book Antiqua" w:hAnsi="Book Antiqua" w:cs="Book Antiqua"/>
        </w:rPr>
        <w:t xml:space="preserve"> finanční ukončení projektu.</w:t>
      </w:r>
      <w:r w:rsidR="005E4EE9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Konečné </w:t>
      </w:r>
      <w:r w:rsidR="00670B4B">
        <w:rPr>
          <w:rFonts w:ascii="Book Antiqua" w:hAnsi="Book Antiqua" w:cs="Book Antiqua"/>
        </w:rPr>
        <w:t>f</w:t>
      </w:r>
      <w:r w:rsidR="00567308">
        <w:rPr>
          <w:rFonts w:ascii="Book Antiqua" w:hAnsi="Book Antiqua" w:cs="Book Antiqua"/>
        </w:rPr>
        <w:t>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2548BC">
        <w:rPr>
          <w:rFonts w:ascii="Book Antiqua" w:hAnsi="Book Antiqua" w:cs="Book Antiqua"/>
        </w:rPr>
        <w:t xml:space="preserve">= </w:t>
      </w:r>
      <w:r w:rsidR="00BD4873">
        <w:rPr>
          <w:rFonts w:ascii="Book Antiqua" w:hAnsi="Book Antiqua" w:cs="Book Antiqua"/>
        </w:rPr>
        <w:t>2 702 286,34</w:t>
      </w:r>
      <w:r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BD4873">
        <w:rPr>
          <w:rFonts w:ascii="Book Antiqua" w:hAnsi="Book Antiqua" w:cs="Book Antiqua"/>
        </w:rPr>
        <w:t xml:space="preserve">3 479 864,68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ta potrvá až do </w:t>
      </w:r>
      <w:r w:rsidR="00670B4B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. 12. 2020. V této </w:t>
      </w:r>
      <w:r w:rsidR="00670B4B">
        <w:rPr>
          <w:rFonts w:ascii="Book Antiqua" w:hAnsi="Book Antiqua" w:cs="Book Antiqua"/>
        </w:rPr>
        <w:t>době bude město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r w:rsidR="00670B4B" w:rsidRPr="00BD4873">
        <w:rPr>
          <w:rFonts w:ascii="Book Antiqua" w:hAnsi="Book Antiqua" w:cs="Book Antiqua"/>
        </w:rPr>
        <w:t>http://www.laznekynzvart.cz/mestsky-urad/rozvoj-mesta/</w:t>
      </w:r>
    </w:p>
    <w:p w:rsidR="00670B4B" w:rsidRPr="006304A6" w:rsidRDefault="00670B4B" w:rsidP="005E4EE9">
      <w:pPr>
        <w:spacing w:after="0" w:line="240" w:lineRule="auto"/>
        <w:jc w:val="both"/>
        <w:rPr>
          <w:rFonts w:ascii="Book Antiqua" w:hAnsi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8E664B" w:rsidP="008E664B">
      <w:pPr>
        <w:spacing w:after="0" w:line="240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3695700" cy="2079156"/>
            <wp:effectExtent l="0" t="0" r="0" b="0"/>
            <wp:docPr id="1" name="Obrázek 1" descr="C:\Users\Michaela\Documents\Jankovska_zaloha_12_1_2013\ROP_62_a_63_vyzva\Lazne_Kynzvart\foto\foto_Jaros\CD_foto_k_12_10_2015\Ulice K Rybníku - průběh\IMG_20150915_07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ocuments\Jankovska_zaloha_12_1_2013\ROP_62_a_63_vyzva\Lazne_Kynzvart\foto\foto_Jaros\CD_foto_k_12_10_2015\Ulice K Rybníku - průběh\IMG_20150915_075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37" cy="20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  <w:bookmarkStart w:id="0" w:name="_GoBack"/>
      <w:bookmarkEnd w:id="0"/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ianskolazensko.org/products/nazev-projektu-rozsireni-parkovacich-mist-dlouha-krat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50</cp:revision>
  <cp:lastPrinted>2016-01-25T09:09:00Z</cp:lastPrinted>
  <dcterms:created xsi:type="dcterms:W3CDTF">2016-01-22T11:32:00Z</dcterms:created>
  <dcterms:modified xsi:type="dcterms:W3CDTF">2016-01-29T09:31:00Z</dcterms:modified>
</cp:coreProperties>
</file>