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D1" w:rsidRDefault="001F5653" w:rsidP="006079D1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</w:t>
      </w:r>
      <w:r w:rsidR="000D6CB1">
        <w:rPr>
          <w:rFonts w:ascii="Book Antiqua" w:hAnsi="Book Antiqua" w:cs="Book Antiqua"/>
          <w:b/>
          <w:bCs/>
          <w:color w:val="000000"/>
          <w:kern w:val="36"/>
          <w:u w:val="single"/>
        </w:rPr>
        <w:t>dne 16. 2. 2016</w:t>
      </w:r>
    </w:p>
    <w:p w:rsidR="00DC622A" w:rsidRDefault="00DC622A" w:rsidP="00DC622A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DC622A" w:rsidRDefault="006079D1" w:rsidP="00DC622A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k projektu</w:t>
      </w: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„Obnova ulice Pohraniční stráže“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</w:p>
    <w:p w:rsidR="006079D1" w:rsidRPr="008816A5" w:rsidRDefault="006079D1" w:rsidP="00DC622A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 xml:space="preserve"> 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registrační číslo projektu CZ.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>
        <w:rPr>
          <w:rFonts w:ascii="Book Antiqua" w:hAnsi="Book Antiqua" w:cs="Book Antiqua"/>
          <w:b/>
          <w:bCs/>
          <w:color w:val="000000"/>
          <w:kern w:val="36"/>
        </w:rPr>
        <w:t>81.01306)</w:t>
      </w:r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F2106B" w:rsidRDefault="00BC62C9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Obec Velká Hleďsebe</w:t>
      </w:r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 w:rsidR="00E6055B">
        <w:rPr>
          <w:rFonts w:ascii="Book Antiqua" w:hAnsi="Book Antiqua" w:cs="Book Antiqua"/>
        </w:rPr>
        <w:t xml:space="preserve">Obnova ulice </w:t>
      </w:r>
      <w:r w:rsidR="008E53D9">
        <w:rPr>
          <w:rFonts w:ascii="Book Antiqua" w:hAnsi="Book Antiqua" w:cs="Book Antiqua"/>
        </w:rPr>
        <w:t>Pohraniční stráže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8E53D9" w:rsidRDefault="008E53D9" w:rsidP="008E53D9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rámci tohoto projektu se podařilo dokončit chodník, který je součástí kompletní rekonstrukce hlavní komunikace v obci (spojnice měst Mariánské Lázně a Cheb). Dále se zrealizovalo veřejné osvětlení v technologii LED a upravilo trolejového vedení, které si vyžádalo splnění současných norem pro veřejné osvětlení.</w:t>
      </w: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Realizace projektu byla ukončena v září 2015, v říjnu obec odevzdala monitorovací zprávu </w:t>
      </w:r>
      <w:r w:rsidR="00073A1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 žádost o platbu</w:t>
      </w:r>
      <w:r w:rsidR="00C70682">
        <w:rPr>
          <w:rFonts w:ascii="Book Antiqua" w:hAnsi="Book Antiqua" w:cs="Book Antiqua"/>
        </w:rPr>
        <w:t xml:space="preserve"> za</w:t>
      </w:r>
      <w:r w:rsidR="00C4223C">
        <w:rPr>
          <w:rFonts w:ascii="Book Antiqua" w:hAnsi="Book Antiqua" w:cs="Book Antiqua"/>
        </w:rPr>
        <w:t xml:space="preserve"> II </w:t>
      </w:r>
      <w:r w:rsidR="00C70682">
        <w:rPr>
          <w:rFonts w:ascii="Book Antiqua" w:hAnsi="Book Antiqua" w:cs="Book Antiqua"/>
        </w:rPr>
        <w:t>etapu</w:t>
      </w:r>
      <w:r w:rsidR="00C4223C">
        <w:rPr>
          <w:rFonts w:ascii="Book Antiqua" w:hAnsi="Book Antiqua" w:cs="Book Antiqua"/>
        </w:rPr>
        <w:t xml:space="preserve"> projektu</w:t>
      </w:r>
      <w:r>
        <w:rPr>
          <w:rFonts w:ascii="Book Antiqua" w:hAnsi="Book Antiqua" w:cs="Book Antiqua"/>
        </w:rPr>
        <w:t>.</w:t>
      </w:r>
      <w:r w:rsidR="00C7068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>
        <w:rPr>
          <w:rFonts w:ascii="Book Antiqua" w:hAnsi="Book Antiqua" w:cs="Book Antiqua"/>
        </w:rPr>
        <w:t>fyzická kontrola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4677C3">
        <w:rPr>
          <w:rFonts w:ascii="Book Antiqua" w:hAnsi="Book Antiqua" w:cs="Book Antiqua"/>
        </w:rPr>
        <w:t xml:space="preserve">dne </w:t>
      </w:r>
      <w:bookmarkStart w:id="0" w:name="_GoBack"/>
      <w:bookmarkEnd w:id="0"/>
      <w:r w:rsidR="004677C3">
        <w:rPr>
          <w:rFonts w:ascii="Book Antiqua" w:hAnsi="Book Antiqua" w:cs="Book Antiqua"/>
        </w:rPr>
        <w:t>10. 2. 2016</w:t>
      </w:r>
      <w:r w:rsidR="00094787">
        <w:rPr>
          <w:rFonts w:ascii="Book Antiqua" w:hAnsi="Book Antiqua" w:cs="Book Antiqua"/>
        </w:rPr>
        <w:t>,</w:t>
      </w:r>
      <w:r w:rsidR="00567308">
        <w:rPr>
          <w:rFonts w:ascii="Book Antiqua" w:hAnsi="Book Antiqua" w:cs="Book Antiqua"/>
        </w:rPr>
        <w:t xml:space="preserve">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C70682">
        <w:rPr>
          <w:rFonts w:ascii="Book Antiqua" w:hAnsi="Book Antiqua" w:cs="Book Antiqua"/>
        </w:rPr>
        <w:t>a</w:t>
      </w:r>
      <w:r w:rsidR="00567308">
        <w:rPr>
          <w:rFonts w:ascii="Book Antiqua" w:hAnsi="Book Antiqua" w:cs="Book Antiqua"/>
        </w:rPr>
        <w:t xml:space="preserve"> </w:t>
      </w:r>
      <w:r w:rsidR="00C70682">
        <w:rPr>
          <w:rFonts w:ascii="Book Antiqua" w:hAnsi="Book Antiqua" w:cs="Book Antiqua"/>
        </w:rPr>
        <w:t>obec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5E4EE9" w:rsidRDefault="00362F69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094787">
        <w:rPr>
          <w:rFonts w:ascii="Book Antiqua" w:hAnsi="Book Antiqua" w:cs="Book Antiqua"/>
        </w:rPr>
        <w:t>15. 2. 2016</w:t>
      </w:r>
      <w:r>
        <w:rPr>
          <w:rFonts w:ascii="Book Antiqua" w:hAnsi="Book Antiqua" w:cs="Book Antiqua"/>
        </w:rPr>
        <w:t xml:space="preserve"> poskytovatel oznámil obci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378ED"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0B78B2">
        <w:rPr>
          <w:rFonts w:ascii="Book Antiqua" w:hAnsi="Book Antiqua" w:cs="Book Antiqua"/>
        </w:rPr>
        <w:t>2 274 133,82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0B78B2">
        <w:rPr>
          <w:rFonts w:ascii="Book Antiqua" w:hAnsi="Book Antiqua" w:cs="Book Antiqua"/>
        </w:rPr>
        <w:t>6 226 673,39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br/>
      </w: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492452">
        <w:rPr>
          <w:rFonts w:ascii="Book Antiqua" w:hAnsi="Book Antiqua" w:cs="Book Antiqua"/>
        </w:rPr>
        <w:t xml:space="preserve">ta </w:t>
      </w:r>
      <w:r w:rsidR="00FE0FEA">
        <w:rPr>
          <w:rFonts w:ascii="Book Antiqua" w:hAnsi="Book Antiqua" w:cs="Book Antiqua"/>
        </w:rPr>
        <w:t xml:space="preserve">potrvá </w:t>
      </w:r>
      <w:r w:rsidR="001D2AF3">
        <w:rPr>
          <w:rFonts w:ascii="Book Antiqua" w:hAnsi="Book Antiqua" w:cs="Book Antiqua"/>
        </w:rPr>
        <w:t>do 16. 11. 2020</w:t>
      </w:r>
      <w:r w:rsidR="00253E59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V této době bude </w:t>
      </w:r>
      <w:r w:rsidR="001D2AF3">
        <w:rPr>
          <w:rFonts w:ascii="Book Antiqua" w:hAnsi="Book Antiqua" w:cs="Book Antiqua"/>
        </w:rPr>
        <w:t>obec</w:t>
      </w:r>
      <w:r>
        <w:rPr>
          <w:rFonts w:ascii="Book Antiqua" w:hAnsi="Book Antiqua" w:cs="Book Antiqua"/>
        </w:rPr>
        <w:t xml:space="preserve">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5E4EE9" w:rsidRDefault="00492452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640166" w:rsidRPr="00C34A24">
          <w:rPr>
            <w:rStyle w:val="Hypertextovodkaz"/>
          </w:rPr>
          <w:t>http://www.velkahledsebe.cz/informace-o-obci/projekty/obnova-ulice-pohranicni-straze/</w:t>
        </w:r>
      </w:hyperlink>
      <w:r w:rsidR="0064016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Mariánskolázeňsko: </w:t>
      </w:r>
      <w:hyperlink r:id="rId7" w:history="1">
        <w:r w:rsidR="00640166" w:rsidRPr="00C34A24">
          <w:rPr>
            <w:rStyle w:val="Hypertextovodkaz"/>
          </w:rPr>
          <w:t>http://www.marianskolazensko.org/products/nazev-projektu-obnova-ulice-pohranicni-straze/</w:t>
        </w:r>
      </w:hyperlink>
      <w:r w:rsidR="00640166">
        <w:t xml:space="preserve"> </w:t>
      </w:r>
    </w:p>
    <w:p w:rsidR="000B78B2" w:rsidRDefault="000B78B2" w:rsidP="000B78B2">
      <w:pPr>
        <w:spacing w:after="0" w:line="240" w:lineRule="auto"/>
      </w:pPr>
    </w:p>
    <w:p w:rsidR="00676BD1" w:rsidRDefault="00676BD1" w:rsidP="000B78B2">
      <w:pPr>
        <w:spacing w:after="0" w:line="240" w:lineRule="auto"/>
      </w:pPr>
    </w:p>
    <w:p w:rsidR="000B78B2" w:rsidRDefault="000B78B2" w:rsidP="005E4EE9">
      <w:pPr>
        <w:spacing w:after="0" w:line="240" w:lineRule="auto"/>
        <w:jc w:val="center"/>
      </w:pPr>
    </w:p>
    <w:p w:rsidR="000B78B2" w:rsidRDefault="000B78B2" w:rsidP="005E4E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ADE0191" wp14:editId="64023484">
            <wp:extent cx="2857500" cy="1609725"/>
            <wp:effectExtent l="0" t="0" r="0" b="9525"/>
            <wp:docPr id="1" name="obrázek 1" descr="http://files.marianskolazensko.webnode.cz/200002704-b407fb5015/DSC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marianskolazensko.webnode.cz/200002704-b407fb5015/DSC_00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B2" w:rsidRDefault="000B78B2" w:rsidP="005E4EE9">
      <w:pPr>
        <w:spacing w:after="0" w:line="240" w:lineRule="auto"/>
        <w:jc w:val="center"/>
      </w:pPr>
    </w:p>
    <w:p w:rsidR="000B78B2" w:rsidRDefault="000B78B2" w:rsidP="005E4EE9">
      <w:pPr>
        <w:spacing w:after="0" w:line="240" w:lineRule="auto"/>
        <w:jc w:val="center"/>
      </w:pPr>
    </w:p>
    <w:p w:rsidR="00676BD1" w:rsidRDefault="00676BD1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787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8B2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CB1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3E59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59A7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2F69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6F0E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677C3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079D1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0166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6BD1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3D9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DBE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019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6EF3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D7BD7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22A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59E9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55B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5BC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obnova-ulice-pohranicni-straz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kahledsebe.cz/informace-o-obci/projekty/obnova-ulice-pohranicni-straz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12</cp:revision>
  <cp:lastPrinted>2016-01-25T09:09:00Z</cp:lastPrinted>
  <dcterms:created xsi:type="dcterms:W3CDTF">2016-01-27T09:50:00Z</dcterms:created>
  <dcterms:modified xsi:type="dcterms:W3CDTF">2016-02-16T08:02:00Z</dcterms:modified>
</cp:coreProperties>
</file>