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53" w:rsidRDefault="001F5653" w:rsidP="008955DF">
      <w:pPr>
        <w:spacing w:after="0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4A2CCA">
        <w:rPr>
          <w:rFonts w:ascii="Book Antiqua" w:hAnsi="Book Antiqua" w:cs="Book Antiqua"/>
          <w:b/>
          <w:bCs/>
          <w:color w:val="000000"/>
          <w:kern w:val="36"/>
          <w:u w:val="single"/>
        </w:rPr>
        <w:t>9. 10. 2018</w:t>
      </w:r>
    </w:p>
    <w:p w:rsidR="008955DF" w:rsidRDefault="008955DF" w:rsidP="008955DF">
      <w:pPr>
        <w:spacing w:after="0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</w:p>
    <w:p w:rsidR="008955DF" w:rsidRDefault="006A20F6" w:rsidP="00AE7118">
      <w:pPr>
        <w:spacing w:after="0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1A17D0">
        <w:rPr>
          <w:rFonts w:ascii="Garamond" w:hAnsi="Garamond" w:cs="Courier New"/>
          <w:b/>
          <w:sz w:val="24"/>
          <w:szCs w:val="24"/>
          <w:lang w:eastAsia="ar-SA"/>
        </w:rPr>
        <w:t xml:space="preserve">Informace v době udržitelnosti </w:t>
      </w:r>
      <w:r>
        <w:rPr>
          <w:rFonts w:ascii="Garamond" w:hAnsi="Garamond" w:cs="Courier New"/>
          <w:b/>
          <w:sz w:val="24"/>
          <w:szCs w:val="24"/>
          <w:lang w:eastAsia="ar-SA"/>
        </w:rPr>
        <w:t xml:space="preserve">k </w:t>
      </w:r>
      <w:r w:rsidRPr="001A17D0">
        <w:rPr>
          <w:rFonts w:ascii="Garamond" w:hAnsi="Garamond" w:cs="Courier New"/>
          <w:b/>
          <w:sz w:val="24"/>
          <w:szCs w:val="24"/>
          <w:lang w:eastAsia="ar-SA"/>
        </w:rPr>
        <w:t>projektu</w:t>
      </w:r>
      <w:r w:rsidR="008955DF">
        <w:rPr>
          <w:rFonts w:ascii="Book Antiqua" w:hAnsi="Book Antiqua" w:cs="Book Antiqua"/>
          <w:bCs/>
          <w:color w:val="000000"/>
          <w:kern w:val="36"/>
        </w:rPr>
        <w:t xml:space="preserve"> </w:t>
      </w:r>
      <w:r w:rsidR="00E6055B" w:rsidRPr="006A20F6">
        <w:rPr>
          <w:rFonts w:ascii="Book Antiqua" w:hAnsi="Book Antiqua" w:cs="Book Antiqua"/>
          <w:b/>
          <w:bCs/>
          <w:color w:val="000000"/>
          <w:kern w:val="36"/>
        </w:rPr>
        <w:t>k projektu „ Obnova ulice Luční“</w:t>
      </w:r>
    </w:p>
    <w:p w:rsidR="00E6055B" w:rsidRPr="008816A5" w:rsidRDefault="00AE7118" w:rsidP="00AE7118">
      <w:pPr>
        <w:spacing w:after="0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>
        <w:rPr>
          <w:rFonts w:ascii="Book Antiqua" w:hAnsi="Book Antiqua" w:cs="Book Antiqua"/>
          <w:b/>
          <w:bCs/>
          <w:color w:val="000000"/>
          <w:kern w:val="36"/>
        </w:rPr>
        <w:t>(</w:t>
      </w:r>
      <w:r w:rsidR="00E6055B" w:rsidRPr="008816A5">
        <w:rPr>
          <w:rFonts w:ascii="Book Antiqua" w:hAnsi="Book Antiqua" w:cs="Book Antiqua"/>
          <w:b/>
          <w:bCs/>
          <w:color w:val="000000"/>
          <w:kern w:val="36"/>
        </w:rPr>
        <w:t>CZ.</w:t>
      </w:r>
      <w:r w:rsidR="00E6055B">
        <w:rPr>
          <w:rFonts w:ascii="Book Antiqua" w:hAnsi="Book Antiqua" w:cs="Book Antiqua"/>
          <w:b/>
          <w:bCs/>
          <w:color w:val="000000"/>
          <w:kern w:val="36"/>
        </w:rPr>
        <w:t xml:space="preserve"> </w:t>
      </w:r>
      <w:r w:rsidR="00E6055B" w:rsidRPr="008816A5">
        <w:rPr>
          <w:rFonts w:ascii="Book Antiqua" w:hAnsi="Book Antiqua" w:cs="Book Antiqua"/>
          <w:b/>
          <w:bCs/>
          <w:color w:val="000000"/>
          <w:kern w:val="36"/>
        </w:rPr>
        <w:t>1.09/2.2.00/</w:t>
      </w:r>
      <w:r w:rsidR="00A433D1">
        <w:rPr>
          <w:rFonts w:ascii="Book Antiqua" w:hAnsi="Book Antiqua" w:cs="Book Antiqua"/>
          <w:b/>
          <w:bCs/>
          <w:color w:val="000000"/>
          <w:kern w:val="36"/>
        </w:rPr>
        <w:t>81.01301</w:t>
      </w:r>
      <w:r>
        <w:rPr>
          <w:rFonts w:ascii="Book Antiqua" w:hAnsi="Book Antiqua" w:cs="Book Antiqua"/>
          <w:b/>
          <w:bCs/>
          <w:color w:val="000000"/>
          <w:kern w:val="36"/>
        </w:rPr>
        <w:t>)</w:t>
      </w:r>
      <w:r w:rsidR="006A20F6">
        <w:rPr>
          <w:rFonts w:ascii="Book Antiqua" w:hAnsi="Book Antiqua" w:cs="Book Antiqua"/>
          <w:b/>
          <w:bCs/>
          <w:color w:val="000000"/>
          <w:kern w:val="36"/>
        </w:rPr>
        <w:t xml:space="preserve">, jehož nositel je obec Velká </w:t>
      </w:r>
      <w:proofErr w:type="spellStart"/>
      <w:r w:rsidR="006A20F6">
        <w:rPr>
          <w:rFonts w:ascii="Book Antiqua" w:hAnsi="Book Antiqua" w:cs="Book Antiqua"/>
          <w:b/>
          <w:bCs/>
          <w:color w:val="000000"/>
          <w:kern w:val="36"/>
        </w:rPr>
        <w:t>Hleďsebe</w:t>
      </w:r>
      <w:proofErr w:type="spellEnd"/>
      <w:r w:rsidR="006A20F6">
        <w:rPr>
          <w:rFonts w:ascii="Book Antiqua" w:hAnsi="Book Antiqua" w:cs="Book Antiqua"/>
          <w:b/>
          <w:bCs/>
          <w:color w:val="000000"/>
          <w:kern w:val="36"/>
        </w:rPr>
        <w:t>.</w:t>
      </w:r>
    </w:p>
    <w:p w:rsidR="001F5653" w:rsidRDefault="001F5653" w:rsidP="006A20F6">
      <w:pPr>
        <w:spacing w:before="100" w:beforeAutospacing="1" w:after="0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</w:p>
    <w:p w:rsidR="00A433D1" w:rsidRPr="00A433D1" w:rsidRDefault="00A433D1" w:rsidP="00A433D1">
      <w:pPr>
        <w:suppressAutoHyphens/>
        <w:autoSpaceDE w:val="0"/>
        <w:spacing w:after="0"/>
        <w:jc w:val="both"/>
        <w:rPr>
          <w:rFonts w:ascii="Book Antiqua" w:hAnsi="Book Antiqua" w:cs="Courier New"/>
          <w:lang w:eastAsia="ar-SA"/>
        </w:rPr>
      </w:pPr>
      <w:r w:rsidRPr="00A433D1">
        <w:rPr>
          <w:rFonts w:ascii="Book Antiqua" w:hAnsi="Book Antiqua" w:cs="Courier New"/>
          <w:lang w:eastAsia="ar-SA"/>
        </w:rPr>
        <w:t xml:space="preserve">Projekt </w:t>
      </w:r>
      <w:r w:rsidRPr="00A433D1">
        <w:rPr>
          <w:rFonts w:ascii="Book Antiqua" w:hAnsi="Book Antiqua" w:cs="Book Antiqua"/>
        </w:rPr>
        <w:t>„</w:t>
      </w:r>
      <w:r>
        <w:rPr>
          <w:rFonts w:ascii="Book Antiqua" w:hAnsi="Book Antiqua" w:cs="Book Antiqua"/>
        </w:rPr>
        <w:t>Obnova ulice Luční</w:t>
      </w:r>
      <w:r w:rsidRPr="00A433D1">
        <w:rPr>
          <w:rFonts w:ascii="Book Antiqua" w:hAnsi="Book Antiqua" w:cs="Book Antiqua"/>
        </w:rPr>
        <w:t>“ byl realizován za podpory z Regionálního operačního programu NUTS II Severozápad</w:t>
      </w:r>
      <w:r w:rsidRPr="00A433D1">
        <w:rPr>
          <w:rFonts w:ascii="Book Antiqua" w:hAnsi="Book Antiqua" w:cs="Courier New"/>
          <w:lang w:eastAsia="ar-SA"/>
        </w:rPr>
        <w:t xml:space="preserve"> a realizace projektu byla ukončena v září 2015. </w:t>
      </w:r>
    </w:p>
    <w:p w:rsidR="00A433D1" w:rsidRDefault="00A433D1" w:rsidP="00A433D1">
      <w:pPr>
        <w:suppressAutoHyphens/>
        <w:autoSpaceDE w:val="0"/>
        <w:spacing w:after="0"/>
        <w:jc w:val="both"/>
        <w:rPr>
          <w:rFonts w:ascii="Book Antiqua" w:hAnsi="Book Antiqua" w:cs="Courier New"/>
          <w:lang w:eastAsia="ar-SA"/>
        </w:rPr>
      </w:pPr>
    </w:p>
    <w:p w:rsidR="00A077A5" w:rsidRDefault="00A077A5" w:rsidP="00A077A5">
      <w:pPr>
        <w:spacing w:before="100" w:beforeAutospacing="1" w:after="0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V rámci tohoto projektu se podařilo obnovit komunikaci - Luční ulice, včetně parkování a odvodnění. Luční ulice zabezpečuje provoz školní jídelny a základní školy ve Velké </w:t>
      </w:r>
      <w:proofErr w:type="spellStart"/>
      <w:r>
        <w:rPr>
          <w:rFonts w:ascii="Book Antiqua" w:hAnsi="Book Antiqua" w:cs="Book Antiqua"/>
        </w:rPr>
        <w:t>Hleďsebi</w:t>
      </w:r>
      <w:proofErr w:type="spellEnd"/>
      <w:r>
        <w:rPr>
          <w:rFonts w:ascii="Book Antiqua" w:hAnsi="Book Antiqua" w:cs="Book Antiqua"/>
        </w:rPr>
        <w:t>, včetně místní obslužnosti v této lokalitě, proto se v projektu neopomnělo i na rozšíření veřejného osvětlení v technologii LED.</w:t>
      </w:r>
    </w:p>
    <w:p w:rsidR="00A077A5" w:rsidRDefault="00A077A5" w:rsidP="00A077A5">
      <w:pPr>
        <w:spacing w:before="100" w:beforeAutospacing="1" w:after="0"/>
        <w:jc w:val="both"/>
        <w:rPr>
          <w:rFonts w:ascii="Book Antiqua" w:hAnsi="Book Antiqua" w:cs="Book Antiqua"/>
        </w:rPr>
      </w:pPr>
    </w:p>
    <w:p w:rsidR="004A2CCA" w:rsidRPr="004A2CCA" w:rsidRDefault="00A077A5" w:rsidP="004A2CCA">
      <w:pPr>
        <w:spacing w:after="0"/>
        <w:jc w:val="both"/>
        <w:rPr>
          <w:rFonts w:ascii="Book Antiqua" w:hAnsi="Book Antiqua" w:cs="Book Antiqua"/>
        </w:rPr>
      </w:pPr>
      <w:r w:rsidRPr="00A077A5">
        <w:rPr>
          <w:rFonts w:ascii="Book Antiqua" w:hAnsi="Book Antiqua" w:cs="Courier New"/>
          <w:lang w:eastAsia="ar-SA"/>
        </w:rPr>
        <w:t xml:space="preserve">Projekt se nyní nachází ve stádiu tzv. udržitelnosti, která trvá 5 let po finančním ukončení projektu (tzn. do </w:t>
      </w:r>
      <w:r w:rsidR="0009373C">
        <w:rPr>
          <w:rFonts w:ascii="Book Antiqua" w:hAnsi="Book Antiqua" w:cs="Courier New"/>
          <w:lang w:eastAsia="ar-SA"/>
        </w:rPr>
        <w:t>9</w:t>
      </w:r>
      <w:r w:rsidRPr="00A077A5">
        <w:rPr>
          <w:rFonts w:ascii="Book Antiqua" w:hAnsi="Book Antiqua" w:cs="Courier New"/>
          <w:lang w:eastAsia="ar-SA"/>
        </w:rPr>
        <w:t>. 2. 2021). O</w:t>
      </w:r>
      <w:r w:rsidRPr="00A077A5">
        <w:rPr>
          <w:rFonts w:ascii="Book Antiqua" w:hAnsi="Book Antiqua" w:cs="Book Antiqua"/>
        </w:rPr>
        <w:t>bec za</w:t>
      </w:r>
      <w:r w:rsidR="004A2CCA">
        <w:rPr>
          <w:rFonts w:ascii="Book Antiqua" w:hAnsi="Book Antiqua" w:cs="Book Antiqua"/>
        </w:rPr>
        <w:t xml:space="preserve"> roční sledované období předložila</w:t>
      </w:r>
      <w:r w:rsidRPr="00A077A5">
        <w:rPr>
          <w:rFonts w:ascii="Book Antiqua" w:hAnsi="Book Antiqua" w:cs="Book Antiqua"/>
        </w:rPr>
        <w:t xml:space="preserve"> poskytovateli dotace tzv. monitorovací zprávu o zajištění udržitelnosti.  </w:t>
      </w:r>
      <w:r w:rsidRPr="00A077A5">
        <w:rPr>
          <w:rFonts w:ascii="Book Antiqua" w:hAnsi="Book Antiqua" w:cs="Courier New"/>
          <w:lang w:eastAsia="ar-SA"/>
        </w:rPr>
        <w:t xml:space="preserve">První monitorovací zpráva o zajištění udržitelnosti se podávala v březnu 2017. </w:t>
      </w:r>
      <w:r w:rsidR="004A2CCA" w:rsidRPr="004A2CCA">
        <w:rPr>
          <w:rFonts w:ascii="Book Antiqua" w:hAnsi="Book Antiqua" w:cs="Courier New"/>
          <w:lang w:eastAsia="ar-SA"/>
        </w:rPr>
        <w:t>Druhá monitorovací zpráva o zajištění udržitelnosti se podávala v </w:t>
      </w:r>
      <w:r w:rsidR="00F73B52">
        <w:rPr>
          <w:rFonts w:ascii="Book Antiqua" w:hAnsi="Book Antiqua" w:cs="Courier New"/>
          <w:lang w:eastAsia="ar-SA"/>
        </w:rPr>
        <w:t>březnu</w:t>
      </w:r>
      <w:r w:rsidR="004A2CCA" w:rsidRPr="004A2CCA">
        <w:rPr>
          <w:rFonts w:ascii="Book Antiqua" w:hAnsi="Book Antiqua" w:cs="Courier New"/>
          <w:lang w:eastAsia="ar-SA"/>
        </w:rPr>
        <w:t xml:space="preserve"> 2018. Třetí rok sledovaného období v rámci udržitelnosti projektu potrvá do </w:t>
      </w:r>
      <w:r w:rsidR="004A2CCA">
        <w:rPr>
          <w:rFonts w:ascii="Book Antiqua" w:hAnsi="Book Antiqua" w:cs="Courier New"/>
          <w:lang w:eastAsia="ar-SA"/>
        </w:rPr>
        <w:t>9. 2. 2019</w:t>
      </w:r>
      <w:r w:rsidR="004A2CCA" w:rsidRPr="004A2CCA">
        <w:rPr>
          <w:rFonts w:ascii="Book Antiqua" w:hAnsi="Book Antiqua" w:cs="Courier New"/>
          <w:lang w:eastAsia="ar-SA"/>
        </w:rPr>
        <w:t>.</w:t>
      </w:r>
    </w:p>
    <w:p w:rsidR="005C123C" w:rsidRDefault="00A077A5" w:rsidP="004A2CCA">
      <w:pPr>
        <w:spacing w:after="0"/>
        <w:jc w:val="both"/>
        <w:rPr>
          <w:rFonts w:ascii="Book Antiqua" w:hAnsi="Book Antiqua" w:cs="Courier New"/>
          <w:lang w:eastAsia="ar-SA"/>
        </w:rPr>
      </w:pPr>
      <w:r w:rsidRPr="00A077A5">
        <w:rPr>
          <w:rFonts w:ascii="Book Antiqua" w:hAnsi="Book Antiqua" w:cs="Courier New"/>
          <w:lang w:eastAsia="ar-SA"/>
        </w:rPr>
        <w:t xml:space="preserve">Monitorovací zpráva obsahuje informace o udržitelnosti projektu, naplnění a udržení cílů a indikátorů projektu, změnách v projektu, případných vazbách projektu na další chystané nebo realizované projekty a také o kontrolách, jejichž předmětem byl zrealizovaný </w:t>
      </w:r>
      <w:r w:rsidR="008F2E28">
        <w:rPr>
          <w:rFonts w:ascii="Book Antiqua" w:hAnsi="Book Antiqua" w:cs="Courier New"/>
          <w:lang w:eastAsia="ar-SA"/>
        </w:rPr>
        <w:t>projekt.</w:t>
      </w:r>
    </w:p>
    <w:p w:rsidR="008F2E28" w:rsidRDefault="008F2E28" w:rsidP="008F2E28">
      <w:pPr>
        <w:spacing w:before="100" w:beforeAutospacing="1" w:after="0"/>
        <w:jc w:val="both"/>
        <w:rPr>
          <w:rFonts w:ascii="Book Antiqua" w:hAnsi="Book Antiqua" w:cs="Book Antiqua"/>
        </w:rPr>
      </w:pPr>
    </w:p>
    <w:p w:rsidR="00611E91" w:rsidRPr="00611E91" w:rsidRDefault="00611E91" w:rsidP="00611E91">
      <w:pPr>
        <w:jc w:val="both"/>
        <w:rPr>
          <w:rFonts w:ascii="Book Antiqua" w:hAnsi="Book Antiqua" w:cs="Times New Roman"/>
        </w:rPr>
      </w:pPr>
      <w:r w:rsidRPr="00611E91">
        <w:rPr>
          <w:rFonts w:ascii="Book Antiqua" w:hAnsi="Book Antiqua" w:cs="Book Antiqua"/>
        </w:rPr>
        <w:t xml:space="preserve">Partneři projektu Město Lázně Kynžvart, Obec Stará Voda, Obec Tři Sekery, </w:t>
      </w:r>
      <w:bookmarkStart w:id="0" w:name="_GoBack"/>
      <w:bookmarkEnd w:id="0"/>
      <w:r w:rsidRPr="00611E91">
        <w:rPr>
          <w:rFonts w:ascii="Book Antiqua" w:hAnsi="Book Antiqua" w:cs="Book Antiqua"/>
        </w:rPr>
        <w:t>Obec Trstěnice a Obec Valy</w:t>
      </w:r>
      <w:r w:rsidR="008F2E28">
        <w:rPr>
          <w:rFonts w:ascii="Book Antiqua" w:hAnsi="Book Antiqua" w:cs="Book Antiqua"/>
        </w:rPr>
        <w:t>.</w:t>
      </w:r>
      <w:r w:rsidRPr="00611E91">
        <w:rPr>
          <w:rFonts w:ascii="Book Antiqua" w:hAnsi="Book Antiqua" w:cs="Book Antiqua"/>
        </w:rPr>
        <w:t xml:space="preserve"> </w:t>
      </w:r>
    </w:p>
    <w:p w:rsidR="005C123C" w:rsidRDefault="005C123C" w:rsidP="005E4EE9">
      <w:pPr>
        <w:spacing w:after="0"/>
        <w:jc w:val="both"/>
        <w:rPr>
          <w:rFonts w:ascii="Book Antiqua" w:hAnsi="Book Antiqua" w:cs="Book Antiqua"/>
        </w:rPr>
      </w:pPr>
    </w:p>
    <w:p w:rsidR="006224C1" w:rsidRDefault="00492452" w:rsidP="005E4EE9">
      <w:pPr>
        <w:spacing w:after="0"/>
        <w:jc w:val="both"/>
      </w:pPr>
      <w:r>
        <w:rPr>
          <w:rFonts w:ascii="Book Antiqua" w:hAnsi="Book Antiqua" w:cs="Book Antiqua"/>
        </w:rPr>
        <w:t xml:space="preserve">Bližší informace o projektu naleznete na webových stránkách obce: </w:t>
      </w:r>
      <w:hyperlink r:id="rId6" w:history="1">
        <w:r w:rsidR="00924DBE" w:rsidRPr="00295EA4">
          <w:rPr>
            <w:rStyle w:val="Hypertextovodkaz"/>
          </w:rPr>
          <w:t>http://www.velkahledsebe.cz/informace-o-obci/projekty/obnova-ulice-lucni/</w:t>
        </w:r>
      </w:hyperlink>
      <w:r w:rsidR="00924DBE">
        <w:t xml:space="preserve"> </w:t>
      </w:r>
    </w:p>
    <w:p w:rsidR="005E4EE9" w:rsidRDefault="00492452" w:rsidP="005E4EE9">
      <w:pPr>
        <w:spacing w:after="0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a také na webových stránkách dobrovolného svazku obcí </w:t>
      </w:r>
      <w:proofErr w:type="spellStart"/>
      <w:r>
        <w:rPr>
          <w:rFonts w:ascii="Book Antiqua" w:hAnsi="Book Antiqua" w:cs="Book Antiqua"/>
        </w:rPr>
        <w:t>Mariánskolázeňsko</w:t>
      </w:r>
      <w:proofErr w:type="spellEnd"/>
      <w:r>
        <w:rPr>
          <w:rFonts w:ascii="Book Antiqua" w:hAnsi="Book Antiqua" w:cs="Book Antiqua"/>
        </w:rPr>
        <w:t xml:space="preserve">: </w:t>
      </w:r>
      <w:hyperlink r:id="rId7" w:history="1">
        <w:r w:rsidR="00924DBE" w:rsidRPr="00295EA4">
          <w:rPr>
            <w:rStyle w:val="Hypertextovodkaz"/>
          </w:rPr>
          <w:t>http://www.marianskolazensko.org/products/nazev-projektu-obnova-ulice-lucni/</w:t>
        </w:r>
      </w:hyperlink>
      <w:r w:rsidR="00924DBE">
        <w:t xml:space="preserve"> </w:t>
      </w:r>
    </w:p>
    <w:p w:rsidR="004A2CCA" w:rsidRPr="004A2CCA" w:rsidRDefault="004A2CCA" w:rsidP="004A2CCA">
      <w:pPr>
        <w:spacing w:after="0"/>
      </w:pPr>
      <w:r w:rsidRPr="004A2CCA">
        <w:t>a na webových stránkách partnerů projektu.</w:t>
      </w:r>
    </w:p>
    <w:p w:rsidR="005E4EE9" w:rsidRDefault="005E4EE9" w:rsidP="005E4EE9">
      <w:pPr>
        <w:spacing w:after="0"/>
        <w:jc w:val="center"/>
      </w:pPr>
    </w:p>
    <w:p w:rsidR="005C123C" w:rsidRDefault="004A2CCA" w:rsidP="005E4EE9">
      <w:pPr>
        <w:spacing w:after="0"/>
        <w:jc w:val="center"/>
      </w:pPr>
      <w:r>
        <w:rPr>
          <w:noProof/>
        </w:rPr>
        <w:drawing>
          <wp:inline distT="0" distB="0" distL="0" distR="0" wp14:anchorId="3399D24E" wp14:editId="2F25BA53">
            <wp:extent cx="3776000" cy="2124000"/>
            <wp:effectExtent l="0" t="0" r="0" b="0"/>
            <wp:docPr id="2" name="Obrázek 2" descr="C:\Users\Michaela\Documents\Jankovska_zaloha_12_1_2013\ROP_62_a_63_vyzva\Velka_Hledsebe\foto_2_12_2015\Lucni\DSC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chaela\Documents\Jankovska_zaloha_12_1_2013\ROP_62_a_63_vyzva\Velka_Hledsebe\foto_2_12_2015\Lucni\DSC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000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23C" w:rsidRDefault="005C123C" w:rsidP="005E4EE9">
      <w:pPr>
        <w:spacing w:after="0"/>
        <w:jc w:val="center"/>
      </w:pPr>
    </w:p>
    <w:p w:rsidR="001F5653" w:rsidRDefault="001F5653" w:rsidP="005E4EE9">
      <w:pPr>
        <w:spacing w:after="0"/>
      </w:pPr>
      <w:r>
        <w:rPr>
          <w:noProof/>
        </w:rPr>
        <w:drawing>
          <wp:inline distT="0" distB="0" distL="0" distR="0" wp14:anchorId="2F3E00E1" wp14:editId="78B491B9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567308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31396"/>
    <w:multiLevelType w:val="hybridMultilevel"/>
    <w:tmpl w:val="49FA6C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513B7"/>
    <w:multiLevelType w:val="hybridMultilevel"/>
    <w:tmpl w:val="B96865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E4"/>
    <w:rsid w:val="00040318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852"/>
    <w:rsid w:val="00056ECE"/>
    <w:rsid w:val="0005752D"/>
    <w:rsid w:val="00057D1F"/>
    <w:rsid w:val="00057F67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73C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D72D2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60384"/>
    <w:rsid w:val="00160818"/>
    <w:rsid w:val="00161142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15D7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B7E"/>
    <w:rsid w:val="00191FE8"/>
    <w:rsid w:val="00192008"/>
    <w:rsid w:val="0019283D"/>
    <w:rsid w:val="001928B6"/>
    <w:rsid w:val="00192B44"/>
    <w:rsid w:val="001930D6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4EF2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AF3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385D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1025"/>
    <w:rsid w:val="002919DB"/>
    <w:rsid w:val="00291B12"/>
    <w:rsid w:val="002923C2"/>
    <w:rsid w:val="00292B19"/>
    <w:rsid w:val="00292C26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59A7"/>
    <w:rsid w:val="002C6210"/>
    <w:rsid w:val="002C622F"/>
    <w:rsid w:val="002C6B2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B1D"/>
    <w:rsid w:val="002E7F4A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713"/>
    <w:rsid w:val="003B2AD0"/>
    <w:rsid w:val="003B2AEB"/>
    <w:rsid w:val="003B2EAB"/>
    <w:rsid w:val="003B33FB"/>
    <w:rsid w:val="003B34ED"/>
    <w:rsid w:val="003B3C6D"/>
    <w:rsid w:val="003B43F1"/>
    <w:rsid w:val="003B4C06"/>
    <w:rsid w:val="003B5143"/>
    <w:rsid w:val="003B5C56"/>
    <w:rsid w:val="003B640C"/>
    <w:rsid w:val="003B7545"/>
    <w:rsid w:val="003B7AC3"/>
    <w:rsid w:val="003B7F61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6CA"/>
    <w:rsid w:val="003F2595"/>
    <w:rsid w:val="003F2D6F"/>
    <w:rsid w:val="003F338A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26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6F0E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452"/>
    <w:rsid w:val="00492940"/>
    <w:rsid w:val="0049425E"/>
    <w:rsid w:val="0049527D"/>
    <w:rsid w:val="0049538C"/>
    <w:rsid w:val="004953BC"/>
    <w:rsid w:val="00495572"/>
    <w:rsid w:val="0049626F"/>
    <w:rsid w:val="0049710F"/>
    <w:rsid w:val="004A0C8A"/>
    <w:rsid w:val="004A0E93"/>
    <w:rsid w:val="004A104D"/>
    <w:rsid w:val="004A14B5"/>
    <w:rsid w:val="004A1A3C"/>
    <w:rsid w:val="004A28F5"/>
    <w:rsid w:val="004A2963"/>
    <w:rsid w:val="004A2B79"/>
    <w:rsid w:val="004A2CCA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A4E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3A7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131"/>
    <w:rsid w:val="005643DB"/>
    <w:rsid w:val="005644AE"/>
    <w:rsid w:val="00564E5C"/>
    <w:rsid w:val="00565089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23C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3ED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1D62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A9E"/>
    <w:rsid w:val="00607002"/>
    <w:rsid w:val="0060737F"/>
    <w:rsid w:val="006102E0"/>
    <w:rsid w:val="0061081B"/>
    <w:rsid w:val="0061113D"/>
    <w:rsid w:val="006112B0"/>
    <w:rsid w:val="00611C4A"/>
    <w:rsid w:val="00611E91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6082"/>
    <w:rsid w:val="00616386"/>
    <w:rsid w:val="00616650"/>
    <w:rsid w:val="0061671C"/>
    <w:rsid w:val="00617350"/>
    <w:rsid w:val="00617D04"/>
    <w:rsid w:val="00620471"/>
    <w:rsid w:val="00620E4A"/>
    <w:rsid w:val="006224C1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7D16"/>
    <w:rsid w:val="00677D94"/>
    <w:rsid w:val="006801CE"/>
    <w:rsid w:val="00680327"/>
    <w:rsid w:val="00680537"/>
    <w:rsid w:val="006808F7"/>
    <w:rsid w:val="00681570"/>
    <w:rsid w:val="00681F68"/>
    <w:rsid w:val="00681FD5"/>
    <w:rsid w:val="00683700"/>
    <w:rsid w:val="006839DF"/>
    <w:rsid w:val="00683B93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0F6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4055"/>
    <w:rsid w:val="006E4219"/>
    <w:rsid w:val="006E4A6F"/>
    <w:rsid w:val="006E543C"/>
    <w:rsid w:val="006E580C"/>
    <w:rsid w:val="006E58C2"/>
    <w:rsid w:val="006E5A05"/>
    <w:rsid w:val="006E5A7E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A5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5CB0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B7E"/>
    <w:rsid w:val="007C5C35"/>
    <w:rsid w:val="007C6550"/>
    <w:rsid w:val="007C691D"/>
    <w:rsid w:val="007C6B33"/>
    <w:rsid w:val="007C6CAA"/>
    <w:rsid w:val="007C76CC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F115A"/>
    <w:rsid w:val="007F12B7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821"/>
    <w:rsid w:val="00800DE4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2FFC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997"/>
    <w:rsid w:val="00894D3C"/>
    <w:rsid w:val="0089514D"/>
    <w:rsid w:val="008951DB"/>
    <w:rsid w:val="008953D9"/>
    <w:rsid w:val="008955DF"/>
    <w:rsid w:val="00895E31"/>
    <w:rsid w:val="00895FD0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2E28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14D"/>
    <w:rsid w:val="00915BB8"/>
    <w:rsid w:val="00915CB7"/>
    <w:rsid w:val="009161FB"/>
    <w:rsid w:val="009162DA"/>
    <w:rsid w:val="009167EC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DBE"/>
    <w:rsid w:val="00924E26"/>
    <w:rsid w:val="00926676"/>
    <w:rsid w:val="009268F0"/>
    <w:rsid w:val="00926981"/>
    <w:rsid w:val="0092711C"/>
    <w:rsid w:val="0092716A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36C0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41DE"/>
    <w:rsid w:val="009845D7"/>
    <w:rsid w:val="009850DC"/>
    <w:rsid w:val="009850DE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20C3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67E"/>
    <w:rsid w:val="009E7A27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077A5"/>
    <w:rsid w:val="00A1099E"/>
    <w:rsid w:val="00A10C58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3D1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507F"/>
    <w:rsid w:val="00A55D40"/>
    <w:rsid w:val="00A56007"/>
    <w:rsid w:val="00A569EA"/>
    <w:rsid w:val="00A57361"/>
    <w:rsid w:val="00A57398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9EA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CFD"/>
    <w:rsid w:val="00AC3D03"/>
    <w:rsid w:val="00AC40EA"/>
    <w:rsid w:val="00AC45D5"/>
    <w:rsid w:val="00AC4790"/>
    <w:rsid w:val="00AC4873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E7118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6EF3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1D3C"/>
    <w:rsid w:val="00B82492"/>
    <w:rsid w:val="00B82652"/>
    <w:rsid w:val="00B8284B"/>
    <w:rsid w:val="00B82A93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2C9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223C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213E"/>
    <w:rsid w:val="00C52C60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DA3"/>
    <w:rsid w:val="00C7027B"/>
    <w:rsid w:val="00C70682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D7BD7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19"/>
    <w:rsid w:val="00CF179F"/>
    <w:rsid w:val="00CF22D8"/>
    <w:rsid w:val="00CF2410"/>
    <w:rsid w:val="00CF322C"/>
    <w:rsid w:val="00CF35C7"/>
    <w:rsid w:val="00CF3803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76C"/>
    <w:rsid w:val="00D0325A"/>
    <w:rsid w:val="00D032E1"/>
    <w:rsid w:val="00D033C8"/>
    <w:rsid w:val="00D03553"/>
    <w:rsid w:val="00D03571"/>
    <w:rsid w:val="00D035F3"/>
    <w:rsid w:val="00D0451C"/>
    <w:rsid w:val="00D0460C"/>
    <w:rsid w:val="00D04948"/>
    <w:rsid w:val="00D04981"/>
    <w:rsid w:val="00D05964"/>
    <w:rsid w:val="00D066AA"/>
    <w:rsid w:val="00D06B89"/>
    <w:rsid w:val="00D075E8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6957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3DE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5BEA"/>
    <w:rsid w:val="00DE5DB5"/>
    <w:rsid w:val="00DE7C4F"/>
    <w:rsid w:val="00DE7D47"/>
    <w:rsid w:val="00DF03C5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55B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5BC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78EC"/>
    <w:rsid w:val="00F179A1"/>
    <w:rsid w:val="00F17C83"/>
    <w:rsid w:val="00F2007B"/>
    <w:rsid w:val="00F20FE7"/>
    <w:rsid w:val="00F2106B"/>
    <w:rsid w:val="00F2130F"/>
    <w:rsid w:val="00F228AC"/>
    <w:rsid w:val="00F22E76"/>
    <w:rsid w:val="00F23051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834"/>
    <w:rsid w:val="00F46C74"/>
    <w:rsid w:val="00F46D12"/>
    <w:rsid w:val="00F50E82"/>
    <w:rsid w:val="00F51AA1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3315"/>
    <w:rsid w:val="00F73AB5"/>
    <w:rsid w:val="00F73B52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748"/>
    <w:rsid w:val="00FB2F35"/>
    <w:rsid w:val="00FB3C60"/>
    <w:rsid w:val="00FB3E74"/>
    <w:rsid w:val="00FB4228"/>
    <w:rsid w:val="00FB4DC5"/>
    <w:rsid w:val="00FB5328"/>
    <w:rsid w:val="00FB5EA0"/>
    <w:rsid w:val="00FB5EA4"/>
    <w:rsid w:val="00FB606E"/>
    <w:rsid w:val="00FB6715"/>
    <w:rsid w:val="00FB69E3"/>
    <w:rsid w:val="00FB6B1F"/>
    <w:rsid w:val="00FB6CEA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3A84"/>
    <w:rsid w:val="00FD3B03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://www.marianskolazensko.org/products/nazev-projektu-obnova-ulice-luc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elkahledsebe.cz/informace-o-obci/projekty/obnova-ulice-lucni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Jaroslava Peteříková</cp:lastModifiedBy>
  <cp:revision>4</cp:revision>
  <cp:lastPrinted>2016-01-25T09:09:00Z</cp:lastPrinted>
  <dcterms:created xsi:type="dcterms:W3CDTF">2018-09-10T07:43:00Z</dcterms:created>
  <dcterms:modified xsi:type="dcterms:W3CDTF">2018-10-09T09:49:00Z</dcterms:modified>
</cp:coreProperties>
</file>